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附3：</w:t>
      </w:r>
    </w:p>
    <w:p w:rsidR="00B94706" w:rsidRDefault="00AB2E4C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2021年硕士研究生招生专业考试大纲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5F352F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14D7D">
        <w:rPr>
          <w:rFonts w:ascii="楷体" w:eastAsia="楷体" w:hAnsi="楷体" w:hint="eastAsia"/>
          <w:color w:val="FF0000"/>
          <w:sz w:val="32"/>
        </w:rPr>
        <w:t>教育学部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专业代码及专业名称：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04010</w:t>
      </w:r>
      <w:r w:rsidR="00C160AB">
        <w:rPr>
          <w:rFonts w:ascii="楷体" w:eastAsia="楷体" w:hAnsi="楷体" w:hint="eastAsia"/>
          <w:color w:val="FF0000"/>
          <w:sz w:val="32"/>
        </w:rPr>
        <w:t>2</w:t>
      </w:r>
      <w:r w:rsidR="005F352F" w:rsidRPr="00C14D7D">
        <w:rPr>
          <w:rFonts w:ascii="楷体" w:eastAsia="楷体" w:hAnsi="楷体" w:hint="eastAsia"/>
          <w:color w:val="FF0000"/>
          <w:sz w:val="32"/>
        </w:rPr>
        <w:t>-</w:t>
      </w:r>
      <w:r w:rsidR="00C160AB">
        <w:rPr>
          <w:rFonts w:ascii="楷体" w:eastAsia="楷体" w:hAnsi="楷体" w:hint="eastAsia"/>
          <w:color w:val="FF0000"/>
          <w:sz w:val="32"/>
        </w:rPr>
        <w:t>课程与教学论、040106-高等教育学、040107成人教育学、040108-职业技术教育学、</w:t>
      </w:r>
      <w:r w:rsidR="00955404">
        <w:rPr>
          <w:rFonts w:ascii="楷体" w:eastAsia="楷体" w:hAnsi="楷体" w:hint="eastAsia"/>
          <w:color w:val="FF0000"/>
          <w:sz w:val="32"/>
        </w:rPr>
        <w:t>040105-学前教育学</w:t>
      </w:r>
    </w:p>
    <w:p w:rsidR="00955404" w:rsidRDefault="00955404">
      <w:pPr>
        <w:spacing w:line="360" w:lineRule="auto"/>
        <w:ind w:left="0"/>
        <w:rPr>
          <w:rFonts w:ascii="楷体" w:eastAsia="楷体" w:hAnsi="楷体" w:hint="eastAsia"/>
          <w:color w:val="FF0000"/>
          <w:sz w:val="32"/>
        </w:rPr>
      </w:pPr>
      <w:r>
        <w:rPr>
          <w:rFonts w:ascii="楷体" w:eastAsia="楷体" w:hAnsi="楷体" w:hint="eastAsia"/>
          <w:color w:val="FF0000"/>
          <w:sz w:val="32"/>
        </w:rPr>
        <w:t>加试</w:t>
      </w:r>
      <w:r w:rsidR="00AB2E4C" w:rsidRPr="00C14D7D">
        <w:rPr>
          <w:rFonts w:ascii="楷体" w:eastAsia="楷体" w:hAnsi="楷体" w:hint="eastAsia"/>
          <w:color w:val="FF0000"/>
          <w:sz w:val="32"/>
        </w:rPr>
        <w:t>科目名称：</w:t>
      </w:r>
      <w:r>
        <w:rPr>
          <w:rFonts w:ascii="楷体" w:eastAsia="楷体" w:hAnsi="楷体" w:hint="eastAsia"/>
          <w:color w:val="FF0000"/>
          <w:sz w:val="32"/>
        </w:rPr>
        <w:t>教育心理学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B665C7">
        <w:rPr>
          <w:rFonts w:ascii="楷体" w:eastAsia="楷体" w:hAnsi="楷体" w:hint="eastAsia"/>
          <w:color w:val="FF0000"/>
          <w:sz w:val="32"/>
        </w:rPr>
        <w:t>参考书目及考试大纲：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一、试卷满分及考试时间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本试卷满分为100分，考试时间为120分钟。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二、答题方式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答题方式为闭卷、笔试。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三、试卷内容结构（具体分值会根据情况适度调整）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总论（约15分）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认知领域与行为领域的学习过程（约35分）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影响学习的因素（约15分）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教学心理（约35分）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四、试卷题型结构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名词解释题：4小题，每小题5分，共20分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简答题：2小题，每小题10分，共20分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论述：2小题，每小题30分，共60分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考查范围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lastRenderedPageBreak/>
        <w:t>第一篇 总论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第一章 绪论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教育心理学的研究对象与内容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教育心理学的性质与意义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教育心理学的起源与发展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教育心理学研究的基本原则与方法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第二章 学习与学习理论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行为主义学习理论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认知派学习理论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建构主义与人本主义学习理论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第二篇 认知领域与行为领域的学习过程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第三章 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知识学习概述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传统观点的知识学习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陈述性知识的学习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程序性知识的学习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第四章 学习策略的学习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学习策略概述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学习的认知策略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学习的监控策略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学习策略的学习与指导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第五章 智力与创造力的培养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智力的发展与培养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创造力的发展与培养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第六章 动作技能的学习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动作技能概述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动作技能的形成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动作技能学习的条件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第七章 学习的迁移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学习迁移概述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早期的学习迁移理论及其研究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学习迁移的当代理论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促进学习迁移的条件与教学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第八章 品德的形成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品德及其结构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关于品德的认知发展理论及其教育启示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情感取向的品德研究及其教育启示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关于品德的社会学习理论及其教育启示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第五节 品德的形成与培养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第三篇 影响学习的因素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第九章 影响学习的动机因素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学习动机概述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学习动机理论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学习动机的培养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第十章 影响学习的认知与人格因素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认知发展与学习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智力差异与学习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学习风格与学习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lastRenderedPageBreak/>
        <w:t>第四节 非智力因素与学习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第四篇 教学心理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第十一章 教学设计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教学目标设计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教学方法与策略设计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教学评价设计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第十二章 课堂管理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课堂管理概述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课堂中的人际关系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课堂环境管理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课堂纪律管理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第十三章 教师心理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教师的职业角色心理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教师的职业心理特征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教师的职业成长心理</w:t>
      </w:r>
    </w:p>
    <w:p w:rsidR="00B94706" w:rsidRPr="00A572C0" w:rsidRDefault="00C405F8" w:rsidP="00C405F8">
      <w:pPr>
        <w:spacing w:line="360" w:lineRule="auto"/>
        <w:ind w:left="0"/>
        <w:rPr>
          <w:rFonts w:eastAsiaTheme="minorEastAsia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教师的职业心理健康</w:t>
      </w: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BBE" w:rsidRDefault="00F34BBE" w:rsidP="00B94706">
      <w:r>
        <w:separator/>
      </w:r>
    </w:p>
  </w:endnote>
  <w:endnote w:type="continuationSeparator" w:id="0">
    <w:p w:rsidR="00F34BBE" w:rsidRDefault="00F34BBE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D85C4F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D85C4F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D85C4F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D85C4F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C405F8">
                  <w:rPr>
                    <w:noProof/>
                  </w:rPr>
                  <w:t>2</w:t>
                </w:r>
                <w:r w:rsidR="00D85C4F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D85C4F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D85C4F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D85C4F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C405F8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BBE" w:rsidRDefault="00F34BBE" w:rsidP="00B94706">
      <w:r>
        <w:separator/>
      </w:r>
    </w:p>
  </w:footnote>
  <w:footnote w:type="continuationSeparator" w:id="0">
    <w:p w:rsidR="00F34BBE" w:rsidRDefault="00F34BBE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955404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160AB"/>
    <w:rsid w:val="00C405F8"/>
    <w:rsid w:val="00CC4304"/>
    <w:rsid w:val="00D06BF7"/>
    <w:rsid w:val="00D74370"/>
    <w:rsid w:val="00D85C4F"/>
    <w:rsid w:val="00DA57EC"/>
    <w:rsid w:val="00DE0374"/>
    <w:rsid w:val="00EA19BA"/>
    <w:rsid w:val="00F34BBE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181</Words>
  <Characters>1034</Characters>
  <Application>Microsoft Office Word</Application>
  <DocSecurity>0</DocSecurity>
  <Lines>8</Lines>
  <Paragraphs>2</Paragraphs>
  <ScaleCrop>false</ScaleCrop>
  <Company>Sky123.Org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66</cp:revision>
  <dcterms:created xsi:type="dcterms:W3CDTF">2019-06-18T02:31:00Z</dcterms:created>
  <dcterms:modified xsi:type="dcterms:W3CDTF">2020-09-08T06:46:00Z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