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344CEA" w14:textId="77777777" w:rsidR="004126C3" w:rsidRDefault="00000000">
      <w:pPr>
        <w:spacing w:line="360" w:lineRule="auto"/>
        <w:ind w:left="0"/>
        <w:rPr>
          <w:rFonts w:ascii="楷体" w:eastAsia="楷体" w:hAnsi="楷体" w:hint="eastAsia"/>
          <w:color w:val="000000"/>
          <w:sz w:val="32"/>
        </w:rPr>
      </w:pPr>
      <w:r>
        <w:rPr>
          <w:rFonts w:ascii="楷体" w:eastAsia="楷体" w:hAnsi="楷体" w:hint="eastAsia"/>
          <w:color w:val="000000"/>
          <w:sz w:val="32"/>
        </w:rPr>
        <w:t>附3：</w:t>
      </w:r>
    </w:p>
    <w:p w14:paraId="1077649C" w14:textId="7F0E54BE" w:rsidR="004126C3" w:rsidRDefault="00000000">
      <w:pPr>
        <w:spacing w:line="360" w:lineRule="auto"/>
        <w:ind w:left="0"/>
        <w:jc w:val="center"/>
        <w:rPr>
          <w:rFonts w:ascii="楷体" w:eastAsia="楷体" w:hAnsi="楷体" w:hint="eastAsia"/>
          <w:sz w:val="36"/>
        </w:rPr>
      </w:pPr>
      <w:r>
        <w:rPr>
          <w:rFonts w:ascii="楷体" w:eastAsia="楷体" w:hAnsi="楷体" w:hint="eastAsia"/>
          <w:b/>
          <w:color w:val="000000"/>
          <w:sz w:val="32"/>
        </w:rPr>
        <w:t>202</w:t>
      </w:r>
      <w:r w:rsidR="007F1004">
        <w:rPr>
          <w:rFonts w:ascii="楷体" w:eastAsia="楷体" w:hAnsi="楷体" w:hint="eastAsia"/>
          <w:b/>
          <w:color w:val="000000"/>
          <w:sz w:val="32"/>
        </w:rPr>
        <w:t>5</w:t>
      </w:r>
      <w:r>
        <w:rPr>
          <w:rFonts w:ascii="楷体" w:eastAsia="楷体" w:hAnsi="楷体" w:hint="eastAsia"/>
          <w:b/>
          <w:color w:val="000000"/>
          <w:sz w:val="32"/>
        </w:rPr>
        <w:t>年硕士研究生招生专业考试大纲</w:t>
      </w:r>
    </w:p>
    <w:p w14:paraId="4F5B5F9B" w14:textId="30FF7591" w:rsidR="004126C3" w:rsidRDefault="00000000">
      <w:pPr>
        <w:spacing w:line="360" w:lineRule="auto"/>
        <w:ind w:left="0"/>
        <w:rPr>
          <w:rFonts w:ascii="楷体" w:eastAsia="楷体" w:hAnsi="楷体" w:hint="eastAsia"/>
          <w:color w:val="000000"/>
          <w:sz w:val="32"/>
        </w:rPr>
      </w:pPr>
      <w:r>
        <w:rPr>
          <w:rFonts w:ascii="楷体" w:eastAsia="楷体" w:hAnsi="楷体" w:hint="eastAsia"/>
          <w:color w:val="000000"/>
          <w:sz w:val="32"/>
        </w:rPr>
        <w:t>学院代码：</w:t>
      </w:r>
      <w:r w:rsidR="000D72F8">
        <w:rPr>
          <w:rFonts w:ascii="楷体" w:eastAsia="楷体" w:hAnsi="楷体"/>
          <w:color w:val="000000"/>
          <w:sz w:val="32"/>
        </w:rPr>
        <w:t>02</w:t>
      </w:r>
    </w:p>
    <w:p w14:paraId="7F6F9A37" w14:textId="77777777" w:rsidR="004126C3" w:rsidRPr="000D72F8" w:rsidRDefault="00000000">
      <w:pPr>
        <w:spacing w:line="360" w:lineRule="auto"/>
        <w:ind w:left="0"/>
        <w:rPr>
          <w:rFonts w:ascii="楷体" w:eastAsia="楷体" w:hAnsi="楷体" w:hint="eastAsia"/>
          <w:sz w:val="32"/>
        </w:rPr>
      </w:pPr>
      <w:r w:rsidRPr="000D72F8">
        <w:rPr>
          <w:rFonts w:ascii="楷体" w:eastAsia="楷体" w:hAnsi="楷体" w:hint="eastAsia"/>
          <w:sz w:val="32"/>
        </w:rPr>
        <w:t>学院名称：教育学部</w:t>
      </w:r>
    </w:p>
    <w:p w14:paraId="777C392C" w14:textId="23BACC0D" w:rsidR="004126C3" w:rsidRPr="000D72F8" w:rsidRDefault="00000000">
      <w:pPr>
        <w:spacing w:line="360" w:lineRule="auto"/>
        <w:ind w:left="0"/>
        <w:rPr>
          <w:rFonts w:ascii="楷体" w:eastAsia="楷体" w:hAnsi="楷体" w:hint="eastAsia"/>
          <w:sz w:val="32"/>
        </w:rPr>
      </w:pPr>
      <w:r w:rsidRPr="000D72F8">
        <w:rPr>
          <w:rFonts w:ascii="楷体" w:eastAsia="楷体" w:hAnsi="楷体" w:hint="eastAsia"/>
          <w:sz w:val="32"/>
        </w:rPr>
        <w:t>专业代码及专业名称：040102-课程与教学论、040106-高等教育学、040107成人教育学、040108-职业技术教育学、040105-学前教育学</w:t>
      </w:r>
      <w:r w:rsidR="000D72F8" w:rsidRPr="000D72F8">
        <w:rPr>
          <w:rFonts w:ascii="楷体" w:eastAsia="楷体" w:hAnsi="楷体" w:hint="eastAsia"/>
          <w:sz w:val="32"/>
        </w:rPr>
        <w:t>、0401Z2-教育经济学</w:t>
      </w:r>
    </w:p>
    <w:p w14:paraId="73AA3D4D" w14:textId="77777777" w:rsidR="004126C3" w:rsidRPr="000D72F8" w:rsidRDefault="00000000">
      <w:pPr>
        <w:spacing w:line="360" w:lineRule="auto"/>
        <w:ind w:left="0"/>
        <w:rPr>
          <w:rFonts w:ascii="楷体" w:eastAsia="楷体" w:hAnsi="楷体" w:hint="eastAsia"/>
          <w:sz w:val="32"/>
        </w:rPr>
      </w:pPr>
      <w:r w:rsidRPr="000D72F8">
        <w:rPr>
          <w:rFonts w:ascii="楷体" w:eastAsia="楷体" w:hAnsi="楷体" w:hint="eastAsia"/>
          <w:sz w:val="32"/>
        </w:rPr>
        <w:t>加试科目名称：教育学</w:t>
      </w:r>
    </w:p>
    <w:p w14:paraId="64FE9799" w14:textId="7A3C31E0" w:rsidR="004126C3" w:rsidRPr="000D72F8" w:rsidRDefault="00000000">
      <w:pPr>
        <w:spacing w:line="360" w:lineRule="auto"/>
        <w:ind w:left="0"/>
        <w:rPr>
          <w:rFonts w:ascii="楷体" w:eastAsia="楷体" w:hAnsi="楷体" w:hint="eastAsia"/>
          <w:sz w:val="32"/>
        </w:rPr>
      </w:pPr>
      <w:r w:rsidRPr="000D72F8">
        <w:rPr>
          <w:rFonts w:ascii="楷体" w:eastAsia="楷体" w:hAnsi="楷体" w:hint="eastAsia"/>
          <w:sz w:val="32"/>
        </w:rPr>
        <w:t>参考书目及考试大纲：</w:t>
      </w:r>
      <w:r w:rsidR="00E521C0" w:rsidRPr="00E521C0">
        <w:rPr>
          <w:rFonts w:ascii="楷体" w:eastAsia="楷体" w:hAnsi="楷体"/>
          <w:sz w:val="32"/>
        </w:rPr>
        <w:t>《教育学原理》  《教育学原理》编写组，高等教育出版社，2019.</w:t>
      </w:r>
    </w:p>
    <w:p w14:paraId="4A007275" w14:textId="77777777" w:rsidR="00E71A3E" w:rsidRPr="00E71A3E" w:rsidRDefault="00E71A3E" w:rsidP="00E71A3E">
      <w:pPr>
        <w:spacing w:line="360" w:lineRule="auto"/>
        <w:ind w:left="0"/>
        <w:rPr>
          <w:rFonts w:asciiTheme="minorEastAsia" w:eastAsiaTheme="minorEastAsia" w:hAnsiTheme="minorEastAsia" w:hint="eastAsia"/>
          <w:sz w:val="24"/>
          <w:szCs w:val="24"/>
        </w:rPr>
      </w:pPr>
      <w:r w:rsidRPr="00E71A3E">
        <w:rPr>
          <w:rFonts w:asciiTheme="minorEastAsia" w:eastAsiaTheme="minorEastAsia" w:hAnsiTheme="minorEastAsia"/>
          <w:sz w:val="24"/>
          <w:szCs w:val="24"/>
        </w:rPr>
        <w:t>绪论  教育学及其发展</w:t>
      </w:r>
    </w:p>
    <w:p w14:paraId="0E33BCFC" w14:textId="77777777" w:rsidR="00E71A3E" w:rsidRPr="00E71A3E" w:rsidRDefault="00E71A3E" w:rsidP="00E71A3E">
      <w:pPr>
        <w:spacing w:line="360" w:lineRule="auto"/>
        <w:ind w:left="0"/>
        <w:rPr>
          <w:rFonts w:asciiTheme="minorEastAsia" w:eastAsiaTheme="minorEastAsia" w:hAnsiTheme="minorEastAsia" w:hint="eastAsia"/>
          <w:sz w:val="24"/>
          <w:szCs w:val="24"/>
        </w:rPr>
      </w:pPr>
      <w:r w:rsidRPr="00E71A3E">
        <w:rPr>
          <w:rFonts w:asciiTheme="minorEastAsia" w:eastAsiaTheme="minorEastAsia" w:hAnsiTheme="minorEastAsia"/>
          <w:sz w:val="24"/>
          <w:szCs w:val="24"/>
        </w:rPr>
        <w:t xml:space="preserve">第一节  教育学及其研究对象 </w:t>
      </w:r>
    </w:p>
    <w:p w14:paraId="71E5D826" w14:textId="77777777" w:rsidR="00E71A3E" w:rsidRPr="00E71A3E" w:rsidRDefault="00E71A3E" w:rsidP="00E71A3E">
      <w:pPr>
        <w:spacing w:line="360" w:lineRule="auto"/>
        <w:ind w:left="0"/>
        <w:rPr>
          <w:rFonts w:asciiTheme="minorEastAsia" w:eastAsiaTheme="minorEastAsia" w:hAnsiTheme="minorEastAsia" w:hint="eastAsia"/>
          <w:sz w:val="24"/>
          <w:szCs w:val="24"/>
        </w:rPr>
      </w:pPr>
      <w:r w:rsidRPr="00E71A3E">
        <w:rPr>
          <w:rFonts w:asciiTheme="minorEastAsia" w:eastAsiaTheme="minorEastAsia" w:hAnsiTheme="minorEastAsia"/>
          <w:sz w:val="24"/>
          <w:szCs w:val="24"/>
        </w:rPr>
        <w:t xml:space="preserve">第二节  教育学的产生和发展 </w:t>
      </w:r>
    </w:p>
    <w:p w14:paraId="19A22A62" w14:textId="77777777" w:rsidR="00E71A3E" w:rsidRPr="00E71A3E" w:rsidRDefault="00E71A3E" w:rsidP="00E71A3E">
      <w:pPr>
        <w:spacing w:line="360" w:lineRule="auto"/>
        <w:ind w:left="0"/>
        <w:rPr>
          <w:rFonts w:asciiTheme="minorEastAsia" w:eastAsiaTheme="minorEastAsia" w:hAnsiTheme="minorEastAsia" w:hint="eastAsia"/>
          <w:sz w:val="24"/>
          <w:szCs w:val="24"/>
        </w:rPr>
      </w:pPr>
      <w:r w:rsidRPr="00E71A3E">
        <w:rPr>
          <w:rFonts w:asciiTheme="minorEastAsia" w:eastAsiaTheme="minorEastAsia" w:hAnsiTheme="minorEastAsia"/>
          <w:sz w:val="24"/>
          <w:szCs w:val="24"/>
        </w:rPr>
        <w:t xml:space="preserve">   第三节  中国化马克思主义教育理论的发展</w:t>
      </w:r>
    </w:p>
    <w:p w14:paraId="7D40BFC0" w14:textId="77777777" w:rsidR="00E71A3E" w:rsidRPr="00E71A3E" w:rsidRDefault="00E71A3E" w:rsidP="00E71A3E">
      <w:pPr>
        <w:spacing w:line="360" w:lineRule="auto"/>
        <w:ind w:left="0"/>
        <w:rPr>
          <w:rFonts w:asciiTheme="minorEastAsia" w:eastAsiaTheme="minorEastAsia" w:hAnsiTheme="minorEastAsia" w:hint="eastAsia"/>
          <w:sz w:val="24"/>
          <w:szCs w:val="24"/>
        </w:rPr>
      </w:pPr>
      <w:r w:rsidRPr="00E71A3E">
        <w:rPr>
          <w:rFonts w:asciiTheme="minorEastAsia" w:eastAsiaTheme="minorEastAsia" w:hAnsiTheme="minorEastAsia"/>
          <w:sz w:val="24"/>
          <w:szCs w:val="24"/>
        </w:rPr>
        <w:t>第四节   学习和研究教育学的指导思想</w:t>
      </w:r>
      <w:r w:rsidRPr="00E71A3E">
        <w:rPr>
          <w:rFonts w:asciiTheme="minorEastAsia" w:eastAsiaTheme="minorEastAsia" w:hAnsiTheme="minorEastAsia"/>
          <w:sz w:val="24"/>
          <w:szCs w:val="24"/>
        </w:rPr>
        <w:tab/>
      </w:r>
    </w:p>
    <w:p w14:paraId="380913E6" w14:textId="77777777" w:rsidR="00E71A3E" w:rsidRPr="00E71A3E" w:rsidRDefault="00E71A3E" w:rsidP="00E71A3E">
      <w:pPr>
        <w:spacing w:line="360" w:lineRule="auto"/>
        <w:ind w:left="0"/>
        <w:rPr>
          <w:rFonts w:asciiTheme="minorEastAsia" w:eastAsiaTheme="minorEastAsia" w:hAnsiTheme="minorEastAsia" w:hint="eastAsia"/>
          <w:sz w:val="24"/>
          <w:szCs w:val="24"/>
        </w:rPr>
      </w:pPr>
    </w:p>
    <w:p w14:paraId="4F4D2ECD" w14:textId="77777777" w:rsidR="00E71A3E" w:rsidRPr="00E71A3E" w:rsidRDefault="00E71A3E" w:rsidP="00E71A3E">
      <w:pPr>
        <w:spacing w:line="360" w:lineRule="auto"/>
        <w:ind w:left="0"/>
        <w:rPr>
          <w:rFonts w:asciiTheme="minorEastAsia" w:eastAsiaTheme="minorEastAsia" w:hAnsiTheme="minorEastAsia" w:hint="eastAsia"/>
          <w:sz w:val="24"/>
          <w:szCs w:val="24"/>
        </w:rPr>
      </w:pPr>
      <w:r w:rsidRPr="00E71A3E">
        <w:rPr>
          <w:rFonts w:asciiTheme="minorEastAsia" w:eastAsiaTheme="minorEastAsia" w:hAnsiTheme="minorEastAsia"/>
          <w:sz w:val="24"/>
          <w:szCs w:val="24"/>
        </w:rPr>
        <w:t>第一章   教育及其本质</w:t>
      </w:r>
    </w:p>
    <w:p w14:paraId="5F095CEA" w14:textId="77777777" w:rsidR="00E71A3E" w:rsidRPr="00E71A3E" w:rsidRDefault="00E71A3E" w:rsidP="00E71A3E">
      <w:pPr>
        <w:spacing w:line="360" w:lineRule="auto"/>
        <w:ind w:left="0"/>
        <w:rPr>
          <w:rFonts w:asciiTheme="minorEastAsia" w:eastAsiaTheme="minorEastAsia" w:hAnsiTheme="minorEastAsia" w:hint="eastAsia"/>
          <w:sz w:val="24"/>
          <w:szCs w:val="24"/>
        </w:rPr>
      </w:pPr>
      <w:r w:rsidRPr="00E71A3E">
        <w:rPr>
          <w:rFonts w:asciiTheme="minorEastAsia" w:eastAsiaTheme="minorEastAsia" w:hAnsiTheme="minorEastAsia"/>
          <w:sz w:val="24"/>
          <w:szCs w:val="24"/>
        </w:rPr>
        <w:t>第一节   教育的产生与发展</w:t>
      </w:r>
    </w:p>
    <w:p w14:paraId="053E732C" w14:textId="77777777" w:rsidR="00E71A3E" w:rsidRPr="00E71A3E" w:rsidRDefault="00E71A3E" w:rsidP="00E71A3E">
      <w:pPr>
        <w:spacing w:line="360" w:lineRule="auto"/>
        <w:ind w:left="0"/>
        <w:rPr>
          <w:rFonts w:asciiTheme="minorEastAsia" w:eastAsiaTheme="minorEastAsia" w:hAnsiTheme="minorEastAsia" w:hint="eastAsia"/>
          <w:sz w:val="24"/>
          <w:szCs w:val="24"/>
        </w:rPr>
      </w:pPr>
      <w:r w:rsidRPr="00E71A3E">
        <w:rPr>
          <w:rFonts w:asciiTheme="minorEastAsia" w:eastAsiaTheme="minorEastAsia" w:hAnsiTheme="minorEastAsia"/>
          <w:sz w:val="24"/>
          <w:szCs w:val="24"/>
        </w:rPr>
        <w:t>第二节   教育的基本内涵..</w:t>
      </w:r>
      <w:r w:rsidRPr="00E71A3E">
        <w:rPr>
          <w:rFonts w:asciiTheme="minorEastAsia" w:eastAsiaTheme="minorEastAsia" w:hAnsiTheme="minorEastAsia"/>
          <w:sz w:val="24"/>
          <w:szCs w:val="24"/>
        </w:rPr>
        <w:tab/>
      </w:r>
    </w:p>
    <w:p w14:paraId="47D5239E" w14:textId="77777777" w:rsidR="00E71A3E" w:rsidRPr="00E71A3E" w:rsidRDefault="00E71A3E" w:rsidP="00E71A3E">
      <w:pPr>
        <w:spacing w:line="360" w:lineRule="auto"/>
        <w:ind w:left="0"/>
        <w:rPr>
          <w:rFonts w:asciiTheme="minorEastAsia" w:eastAsiaTheme="minorEastAsia" w:hAnsiTheme="minorEastAsia" w:hint="eastAsia"/>
          <w:sz w:val="24"/>
          <w:szCs w:val="24"/>
        </w:rPr>
      </w:pPr>
      <w:r w:rsidRPr="00E71A3E">
        <w:rPr>
          <w:rFonts w:asciiTheme="minorEastAsia" w:eastAsiaTheme="minorEastAsia" w:hAnsiTheme="minorEastAsia"/>
          <w:sz w:val="24"/>
          <w:szCs w:val="24"/>
        </w:rPr>
        <w:t xml:space="preserve">    第三节   教育的要素与形态</w:t>
      </w:r>
    </w:p>
    <w:p w14:paraId="56C44CEC" w14:textId="77777777" w:rsidR="00E71A3E" w:rsidRPr="00E71A3E" w:rsidRDefault="00E71A3E" w:rsidP="00E71A3E">
      <w:pPr>
        <w:spacing w:line="360" w:lineRule="auto"/>
        <w:ind w:left="0"/>
        <w:rPr>
          <w:rFonts w:asciiTheme="minorEastAsia" w:eastAsiaTheme="minorEastAsia" w:hAnsiTheme="minorEastAsia" w:hint="eastAsia"/>
          <w:sz w:val="24"/>
          <w:szCs w:val="24"/>
        </w:rPr>
      </w:pPr>
      <w:r w:rsidRPr="00E71A3E">
        <w:rPr>
          <w:rFonts w:asciiTheme="minorEastAsia" w:eastAsiaTheme="minorEastAsia" w:hAnsiTheme="minorEastAsia"/>
          <w:sz w:val="24"/>
          <w:szCs w:val="24"/>
        </w:rPr>
        <w:t>第二章  教育与社会发展</w:t>
      </w:r>
    </w:p>
    <w:p w14:paraId="43C7E27C" w14:textId="77777777" w:rsidR="00E71A3E" w:rsidRPr="00E71A3E" w:rsidRDefault="00E71A3E" w:rsidP="00E71A3E">
      <w:pPr>
        <w:spacing w:line="360" w:lineRule="auto"/>
        <w:ind w:left="0"/>
        <w:rPr>
          <w:rFonts w:asciiTheme="minorEastAsia" w:eastAsiaTheme="minorEastAsia" w:hAnsiTheme="minorEastAsia" w:hint="eastAsia"/>
          <w:sz w:val="24"/>
          <w:szCs w:val="24"/>
        </w:rPr>
      </w:pPr>
      <w:r w:rsidRPr="00E71A3E">
        <w:rPr>
          <w:rFonts w:asciiTheme="minorEastAsia" w:eastAsiaTheme="minorEastAsia" w:hAnsiTheme="minorEastAsia"/>
          <w:sz w:val="24"/>
          <w:szCs w:val="24"/>
        </w:rPr>
        <w:t>第一节   社会对教育发展的影响</w:t>
      </w:r>
    </w:p>
    <w:p w14:paraId="66488656" w14:textId="77777777" w:rsidR="00E71A3E" w:rsidRPr="00E71A3E" w:rsidRDefault="00E71A3E" w:rsidP="00E71A3E">
      <w:pPr>
        <w:spacing w:line="360" w:lineRule="auto"/>
        <w:ind w:left="0"/>
        <w:rPr>
          <w:rFonts w:asciiTheme="minorEastAsia" w:eastAsiaTheme="minorEastAsia" w:hAnsiTheme="minorEastAsia" w:hint="eastAsia"/>
          <w:sz w:val="24"/>
          <w:szCs w:val="24"/>
        </w:rPr>
      </w:pPr>
      <w:r w:rsidRPr="00E71A3E">
        <w:rPr>
          <w:rFonts w:asciiTheme="minorEastAsia" w:eastAsiaTheme="minorEastAsia" w:hAnsiTheme="minorEastAsia"/>
          <w:sz w:val="24"/>
          <w:szCs w:val="24"/>
        </w:rPr>
        <w:t>第二节   教育对社会发展的促进功能</w:t>
      </w:r>
    </w:p>
    <w:p w14:paraId="0756828A" w14:textId="77777777" w:rsidR="00E71A3E" w:rsidRPr="00E71A3E" w:rsidRDefault="00E71A3E" w:rsidP="00E71A3E">
      <w:pPr>
        <w:spacing w:line="360" w:lineRule="auto"/>
        <w:ind w:left="0"/>
        <w:rPr>
          <w:rFonts w:asciiTheme="minorEastAsia" w:eastAsiaTheme="minorEastAsia" w:hAnsiTheme="minorEastAsia" w:hint="eastAsia"/>
          <w:sz w:val="24"/>
          <w:szCs w:val="24"/>
        </w:rPr>
      </w:pPr>
      <w:r w:rsidRPr="00E71A3E">
        <w:rPr>
          <w:rFonts w:asciiTheme="minorEastAsia" w:eastAsiaTheme="minorEastAsia" w:hAnsiTheme="minorEastAsia"/>
          <w:sz w:val="24"/>
          <w:szCs w:val="24"/>
        </w:rPr>
        <w:t>第三节   教育在社会主义现代化建设中的地位与作用</w:t>
      </w:r>
    </w:p>
    <w:p w14:paraId="1CDA8DD3" w14:textId="77777777" w:rsidR="00E71A3E" w:rsidRPr="00E71A3E" w:rsidRDefault="00E71A3E" w:rsidP="00E71A3E">
      <w:pPr>
        <w:spacing w:line="360" w:lineRule="auto"/>
        <w:ind w:left="0"/>
        <w:rPr>
          <w:rFonts w:asciiTheme="minorEastAsia" w:eastAsiaTheme="minorEastAsia" w:hAnsiTheme="minorEastAsia" w:hint="eastAsia"/>
          <w:sz w:val="24"/>
          <w:szCs w:val="24"/>
        </w:rPr>
      </w:pPr>
      <w:r w:rsidRPr="00E71A3E">
        <w:rPr>
          <w:rFonts w:asciiTheme="minorEastAsia" w:eastAsiaTheme="minorEastAsia" w:hAnsiTheme="minorEastAsia"/>
          <w:sz w:val="24"/>
          <w:szCs w:val="24"/>
        </w:rPr>
        <w:t>第三章   教育与人的发展</w:t>
      </w:r>
    </w:p>
    <w:p w14:paraId="077F9925" w14:textId="77777777" w:rsidR="00E71A3E" w:rsidRPr="00E71A3E" w:rsidRDefault="00E71A3E" w:rsidP="00E71A3E">
      <w:pPr>
        <w:spacing w:line="360" w:lineRule="auto"/>
        <w:ind w:left="0"/>
        <w:rPr>
          <w:rFonts w:asciiTheme="minorEastAsia" w:eastAsiaTheme="minorEastAsia" w:hAnsiTheme="minorEastAsia" w:hint="eastAsia"/>
          <w:sz w:val="24"/>
          <w:szCs w:val="24"/>
        </w:rPr>
      </w:pPr>
      <w:r w:rsidRPr="00E71A3E">
        <w:rPr>
          <w:rFonts w:asciiTheme="minorEastAsia" w:eastAsiaTheme="minorEastAsia" w:hAnsiTheme="minorEastAsia"/>
          <w:sz w:val="24"/>
          <w:szCs w:val="24"/>
        </w:rPr>
        <w:lastRenderedPageBreak/>
        <w:t>第一节  人的身心发展及其影响因素</w:t>
      </w:r>
    </w:p>
    <w:p w14:paraId="4522CA7A" w14:textId="77777777" w:rsidR="00E71A3E" w:rsidRPr="00E71A3E" w:rsidRDefault="00E71A3E" w:rsidP="00E71A3E">
      <w:pPr>
        <w:spacing w:line="360" w:lineRule="auto"/>
        <w:ind w:left="0"/>
        <w:rPr>
          <w:rFonts w:asciiTheme="minorEastAsia" w:eastAsiaTheme="minorEastAsia" w:hAnsiTheme="minorEastAsia" w:hint="eastAsia"/>
          <w:sz w:val="24"/>
          <w:szCs w:val="24"/>
        </w:rPr>
      </w:pPr>
      <w:r w:rsidRPr="00E71A3E">
        <w:rPr>
          <w:rFonts w:asciiTheme="minorEastAsia" w:eastAsiaTheme="minorEastAsia" w:hAnsiTheme="minorEastAsia"/>
          <w:sz w:val="24"/>
          <w:szCs w:val="24"/>
        </w:rPr>
        <w:t xml:space="preserve">第二节   教育促进个体发展的功能  </w:t>
      </w:r>
    </w:p>
    <w:p w14:paraId="62BE8056" w14:textId="77777777" w:rsidR="00E71A3E" w:rsidRPr="00E71A3E" w:rsidRDefault="00E71A3E" w:rsidP="00E71A3E">
      <w:pPr>
        <w:spacing w:line="360" w:lineRule="auto"/>
        <w:ind w:left="0"/>
        <w:rPr>
          <w:rFonts w:asciiTheme="minorEastAsia" w:eastAsiaTheme="minorEastAsia" w:hAnsiTheme="minorEastAsia" w:hint="eastAsia"/>
          <w:sz w:val="24"/>
          <w:szCs w:val="24"/>
        </w:rPr>
      </w:pPr>
      <w:r w:rsidRPr="00E71A3E">
        <w:rPr>
          <w:rFonts w:asciiTheme="minorEastAsia" w:eastAsiaTheme="minorEastAsia" w:hAnsiTheme="minorEastAsia"/>
          <w:sz w:val="24"/>
          <w:szCs w:val="24"/>
        </w:rPr>
        <w:t>第三节   教育促进个体发展的条件</w:t>
      </w:r>
    </w:p>
    <w:p w14:paraId="414E512A" w14:textId="77777777" w:rsidR="00E71A3E" w:rsidRPr="00E71A3E" w:rsidRDefault="00E71A3E" w:rsidP="00E71A3E">
      <w:pPr>
        <w:spacing w:line="360" w:lineRule="auto"/>
        <w:ind w:left="0"/>
        <w:rPr>
          <w:rFonts w:asciiTheme="minorEastAsia" w:eastAsiaTheme="minorEastAsia" w:hAnsiTheme="minorEastAsia" w:hint="eastAsia"/>
          <w:sz w:val="24"/>
          <w:szCs w:val="24"/>
        </w:rPr>
      </w:pPr>
      <w:r w:rsidRPr="00E71A3E">
        <w:rPr>
          <w:rFonts w:asciiTheme="minorEastAsia" w:eastAsiaTheme="minorEastAsia" w:hAnsiTheme="minorEastAsia"/>
          <w:sz w:val="24"/>
          <w:szCs w:val="24"/>
        </w:rPr>
        <w:t>第四章  教育目的</w:t>
      </w:r>
    </w:p>
    <w:p w14:paraId="748C7DA3" w14:textId="77777777" w:rsidR="00E71A3E" w:rsidRPr="00E71A3E" w:rsidRDefault="00E71A3E" w:rsidP="00E71A3E">
      <w:pPr>
        <w:spacing w:line="360" w:lineRule="auto"/>
        <w:ind w:left="0"/>
        <w:rPr>
          <w:rFonts w:asciiTheme="minorEastAsia" w:eastAsiaTheme="minorEastAsia" w:hAnsiTheme="minorEastAsia" w:hint="eastAsia"/>
          <w:sz w:val="24"/>
          <w:szCs w:val="24"/>
        </w:rPr>
      </w:pPr>
      <w:r w:rsidRPr="00E71A3E">
        <w:rPr>
          <w:rFonts w:asciiTheme="minorEastAsia" w:eastAsiaTheme="minorEastAsia" w:hAnsiTheme="minorEastAsia"/>
          <w:sz w:val="24"/>
          <w:szCs w:val="24"/>
        </w:rPr>
        <w:t>第一节   教育目的概述</w:t>
      </w:r>
    </w:p>
    <w:p w14:paraId="4CBCDE0F" w14:textId="77777777" w:rsidR="00E71A3E" w:rsidRPr="00E71A3E" w:rsidRDefault="00E71A3E" w:rsidP="00E71A3E">
      <w:pPr>
        <w:spacing w:line="360" w:lineRule="auto"/>
        <w:ind w:left="0"/>
        <w:rPr>
          <w:rFonts w:asciiTheme="minorEastAsia" w:eastAsiaTheme="minorEastAsia" w:hAnsiTheme="minorEastAsia" w:hint="eastAsia"/>
          <w:sz w:val="24"/>
          <w:szCs w:val="24"/>
        </w:rPr>
      </w:pPr>
      <w:r w:rsidRPr="00E71A3E">
        <w:rPr>
          <w:rFonts w:asciiTheme="minorEastAsia" w:eastAsiaTheme="minorEastAsia" w:hAnsiTheme="minorEastAsia"/>
          <w:sz w:val="24"/>
          <w:szCs w:val="24"/>
        </w:rPr>
        <w:t>第二节   我国教育目的的理论基础</w:t>
      </w:r>
    </w:p>
    <w:p w14:paraId="049FCB6E" w14:textId="77777777" w:rsidR="00E71A3E" w:rsidRPr="00E71A3E" w:rsidRDefault="00E71A3E" w:rsidP="00E71A3E">
      <w:pPr>
        <w:spacing w:line="360" w:lineRule="auto"/>
        <w:ind w:left="0"/>
        <w:rPr>
          <w:rFonts w:asciiTheme="minorEastAsia" w:eastAsiaTheme="minorEastAsia" w:hAnsiTheme="minorEastAsia" w:hint="eastAsia"/>
          <w:sz w:val="24"/>
          <w:szCs w:val="24"/>
        </w:rPr>
      </w:pPr>
      <w:r w:rsidRPr="00E71A3E">
        <w:rPr>
          <w:rFonts w:asciiTheme="minorEastAsia" w:eastAsiaTheme="minorEastAsia" w:hAnsiTheme="minorEastAsia"/>
          <w:sz w:val="24"/>
          <w:szCs w:val="24"/>
        </w:rPr>
        <w:t>第三节    我国的教育目的</w:t>
      </w:r>
    </w:p>
    <w:p w14:paraId="014BF69C" w14:textId="77777777" w:rsidR="00E71A3E" w:rsidRPr="00E71A3E" w:rsidRDefault="00E71A3E" w:rsidP="00E71A3E">
      <w:pPr>
        <w:spacing w:line="360" w:lineRule="auto"/>
        <w:ind w:left="0"/>
        <w:rPr>
          <w:rFonts w:asciiTheme="minorEastAsia" w:eastAsiaTheme="minorEastAsia" w:hAnsiTheme="minorEastAsia" w:hint="eastAsia"/>
          <w:sz w:val="24"/>
          <w:szCs w:val="24"/>
        </w:rPr>
      </w:pPr>
      <w:r w:rsidRPr="00E71A3E">
        <w:rPr>
          <w:rFonts w:asciiTheme="minorEastAsia" w:eastAsiaTheme="minorEastAsia" w:hAnsiTheme="minorEastAsia"/>
          <w:sz w:val="24"/>
          <w:szCs w:val="24"/>
        </w:rPr>
        <w:t>第四节    素质教育与创新人才培养</w:t>
      </w:r>
    </w:p>
    <w:p w14:paraId="5A406243" w14:textId="77777777" w:rsidR="00E71A3E" w:rsidRPr="00E71A3E" w:rsidRDefault="00E71A3E" w:rsidP="00E71A3E">
      <w:pPr>
        <w:spacing w:line="360" w:lineRule="auto"/>
        <w:ind w:left="0"/>
        <w:rPr>
          <w:rFonts w:asciiTheme="minorEastAsia" w:eastAsiaTheme="minorEastAsia" w:hAnsiTheme="minorEastAsia" w:hint="eastAsia"/>
          <w:sz w:val="24"/>
          <w:szCs w:val="24"/>
        </w:rPr>
      </w:pPr>
      <w:r w:rsidRPr="00E71A3E">
        <w:rPr>
          <w:rFonts w:asciiTheme="minorEastAsia" w:eastAsiaTheme="minorEastAsia" w:hAnsiTheme="minorEastAsia"/>
          <w:sz w:val="24"/>
          <w:szCs w:val="24"/>
        </w:rPr>
        <w:t>第五章   人的全面发展教育</w:t>
      </w:r>
    </w:p>
    <w:p w14:paraId="730688E4" w14:textId="77777777" w:rsidR="00E71A3E" w:rsidRPr="00E71A3E" w:rsidRDefault="00E71A3E" w:rsidP="00E71A3E">
      <w:pPr>
        <w:spacing w:line="360" w:lineRule="auto"/>
        <w:ind w:left="0"/>
        <w:rPr>
          <w:rFonts w:asciiTheme="minorEastAsia" w:eastAsiaTheme="minorEastAsia" w:hAnsiTheme="minorEastAsia" w:hint="eastAsia"/>
          <w:sz w:val="24"/>
          <w:szCs w:val="24"/>
        </w:rPr>
      </w:pPr>
      <w:r w:rsidRPr="00E71A3E">
        <w:rPr>
          <w:rFonts w:asciiTheme="minorEastAsia" w:eastAsiaTheme="minorEastAsia" w:hAnsiTheme="minorEastAsia"/>
          <w:sz w:val="24"/>
          <w:szCs w:val="24"/>
        </w:rPr>
        <w:t>第一节    德育</w:t>
      </w:r>
    </w:p>
    <w:p w14:paraId="5CBE955A" w14:textId="77777777" w:rsidR="00E71A3E" w:rsidRPr="00E71A3E" w:rsidRDefault="00E71A3E" w:rsidP="00E71A3E">
      <w:pPr>
        <w:spacing w:line="360" w:lineRule="auto"/>
        <w:ind w:left="0"/>
        <w:rPr>
          <w:rFonts w:asciiTheme="minorEastAsia" w:eastAsiaTheme="minorEastAsia" w:hAnsiTheme="minorEastAsia" w:hint="eastAsia"/>
          <w:sz w:val="24"/>
          <w:szCs w:val="24"/>
        </w:rPr>
      </w:pPr>
      <w:r w:rsidRPr="00E71A3E">
        <w:rPr>
          <w:rFonts w:asciiTheme="minorEastAsia" w:eastAsiaTheme="minorEastAsia" w:hAnsiTheme="minorEastAsia"/>
          <w:sz w:val="24"/>
          <w:szCs w:val="24"/>
        </w:rPr>
        <w:t>第二节    智育</w:t>
      </w:r>
    </w:p>
    <w:p w14:paraId="167487B9" w14:textId="77777777" w:rsidR="00E71A3E" w:rsidRPr="00E71A3E" w:rsidRDefault="00E71A3E" w:rsidP="00E71A3E">
      <w:pPr>
        <w:spacing w:line="360" w:lineRule="auto"/>
        <w:ind w:left="0"/>
        <w:rPr>
          <w:rFonts w:asciiTheme="minorEastAsia" w:eastAsiaTheme="minorEastAsia" w:hAnsiTheme="minorEastAsia" w:hint="eastAsia"/>
          <w:sz w:val="24"/>
          <w:szCs w:val="24"/>
        </w:rPr>
      </w:pPr>
      <w:r w:rsidRPr="00E71A3E">
        <w:rPr>
          <w:rFonts w:asciiTheme="minorEastAsia" w:eastAsiaTheme="minorEastAsia" w:hAnsiTheme="minorEastAsia"/>
          <w:sz w:val="24"/>
          <w:szCs w:val="24"/>
        </w:rPr>
        <w:t>第三节    体育</w:t>
      </w:r>
    </w:p>
    <w:p w14:paraId="0F877883" w14:textId="77777777" w:rsidR="00E71A3E" w:rsidRPr="00E71A3E" w:rsidRDefault="00E71A3E" w:rsidP="00E71A3E">
      <w:pPr>
        <w:spacing w:line="360" w:lineRule="auto"/>
        <w:ind w:left="0"/>
        <w:rPr>
          <w:rFonts w:asciiTheme="minorEastAsia" w:eastAsiaTheme="minorEastAsia" w:hAnsiTheme="minorEastAsia" w:hint="eastAsia"/>
          <w:sz w:val="24"/>
          <w:szCs w:val="24"/>
        </w:rPr>
      </w:pPr>
      <w:r w:rsidRPr="00E71A3E">
        <w:rPr>
          <w:rFonts w:asciiTheme="minorEastAsia" w:eastAsiaTheme="minorEastAsia" w:hAnsiTheme="minorEastAsia"/>
          <w:sz w:val="24"/>
          <w:szCs w:val="24"/>
        </w:rPr>
        <w:t>第四节    美育</w:t>
      </w:r>
    </w:p>
    <w:p w14:paraId="5B26E4D2" w14:textId="77777777" w:rsidR="00E71A3E" w:rsidRPr="00E71A3E" w:rsidRDefault="00E71A3E" w:rsidP="00E71A3E">
      <w:pPr>
        <w:spacing w:line="360" w:lineRule="auto"/>
        <w:ind w:left="0"/>
        <w:rPr>
          <w:rFonts w:asciiTheme="minorEastAsia" w:eastAsiaTheme="minorEastAsia" w:hAnsiTheme="minorEastAsia" w:hint="eastAsia"/>
          <w:sz w:val="24"/>
          <w:szCs w:val="24"/>
        </w:rPr>
      </w:pPr>
      <w:r w:rsidRPr="00E71A3E">
        <w:rPr>
          <w:rFonts w:asciiTheme="minorEastAsia" w:eastAsiaTheme="minorEastAsia" w:hAnsiTheme="minorEastAsia"/>
          <w:sz w:val="24"/>
          <w:szCs w:val="24"/>
        </w:rPr>
        <w:t>第五节    劳动教育</w:t>
      </w:r>
    </w:p>
    <w:p w14:paraId="7E254512" w14:textId="77777777" w:rsidR="00E71A3E" w:rsidRPr="00E71A3E" w:rsidRDefault="00E71A3E" w:rsidP="00E71A3E">
      <w:pPr>
        <w:spacing w:line="360" w:lineRule="auto"/>
        <w:ind w:left="0"/>
        <w:rPr>
          <w:rFonts w:asciiTheme="minorEastAsia" w:eastAsiaTheme="minorEastAsia" w:hAnsiTheme="minorEastAsia" w:hint="eastAsia"/>
          <w:sz w:val="24"/>
          <w:szCs w:val="24"/>
        </w:rPr>
      </w:pPr>
      <w:r w:rsidRPr="00E71A3E">
        <w:rPr>
          <w:rFonts w:asciiTheme="minorEastAsia" w:eastAsiaTheme="minorEastAsia" w:hAnsiTheme="minorEastAsia"/>
          <w:sz w:val="24"/>
          <w:szCs w:val="24"/>
        </w:rPr>
        <w:t>第六章  学校教育制度</w:t>
      </w:r>
    </w:p>
    <w:p w14:paraId="76D7BC3F" w14:textId="77777777" w:rsidR="00E71A3E" w:rsidRPr="00E71A3E" w:rsidRDefault="00E71A3E" w:rsidP="00E71A3E">
      <w:pPr>
        <w:spacing w:line="360" w:lineRule="auto"/>
        <w:ind w:left="0"/>
        <w:rPr>
          <w:rFonts w:asciiTheme="minorEastAsia" w:eastAsiaTheme="minorEastAsia" w:hAnsiTheme="minorEastAsia" w:hint="eastAsia"/>
          <w:sz w:val="24"/>
          <w:szCs w:val="24"/>
        </w:rPr>
      </w:pPr>
      <w:r w:rsidRPr="00E71A3E">
        <w:rPr>
          <w:rFonts w:asciiTheme="minorEastAsia" w:eastAsiaTheme="minorEastAsia" w:hAnsiTheme="minorEastAsia"/>
          <w:sz w:val="24"/>
          <w:szCs w:val="24"/>
        </w:rPr>
        <w:t>第一节    学校的形成与发展</w:t>
      </w:r>
    </w:p>
    <w:p w14:paraId="4D5DAEB4" w14:textId="77777777" w:rsidR="00E71A3E" w:rsidRPr="00E71A3E" w:rsidRDefault="00E71A3E" w:rsidP="00E71A3E">
      <w:pPr>
        <w:spacing w:line="360" w:lineRule="auto"/>
        <w:ind w:left="0"/>
        <w:rPr>
          <w:rFonts w:asciiTheme="minorEastAsia" w:eastAsiaTheme="minorEastAsia" w:hAnsiTheme="minorEastAsia" w:hint="eastAsia"/>
          <w:sz w:val="24"/>
          <w:szCs w:val="24"/>
        </w:rPr>
      </w:pPr>
      <w:r w:rsidRPr="00E71A3E">
        <w:rPr>
          <w:rFonts w:asciiTheme="minorEastAsia" w:eastAsiaTheme="minorEastAsia" w:hAnsiTheme="minorEastAsia"/>
          <w:sz w:val="24"/>
          <w:szCs w:val="24"/>
        </w:rPr>
        <w:t>第二节    现代学校教育制度</w:t>
      </w:r>
    </w:p>
    <w:p w14:paraId="1E0405EF" w14:textId="77777777" w:rsidR="00E71A3E" w:rsidRPr="00E71A3E" w:rsidRDefault="00E71A3E" w:rsidP="00E71A3E">
      <w:pPr>
        <w:spacing w:line="360" w:lineRule="auto"/>
        <w:ind w:left="0"/>
        <w:rPr>
          <w:rFonts w:asciiTheme="minorEastAsia" w:eastAsiaTheme="minorEastAsia" w:hAnsiTheme="minorEastAsia" w:hint="eastAsia"/>
          <w:sz w:val="24"/>
          <w:szCs w:val="24"/>
        </w:rPr>
      </w:pPr>
      <w:r w:rsidRPr="00E71A3E">
        <w:rPr>
          <w:rFonts w:asciiTheme="minorEastAsia" w:eastAsiaTheme="minorEastAsia" w:hAnsiTheme="minorEastAsia"/>
          <w:sz w:val="24"/>
          <w:szCs w:val="24"/>
        </w:rPr>
        <w:t>第三节    学校教育制度的改革</w:t>
      </w:r>
    </w:p>
    <w:p w14:paraId="1B6473CC" w14:textId="77777777" w:rsidR="00E71A3E" w:rsidRPr="00E71A3E" w:rsidRDefault="00E71A3E" w:rsidP="00E71A3E">
      <w:pPr>
        <w:spacing w:line="360" w:lineRule="auto"/>
        <w:ind w:left="0"/>
        <w:rPr>
          <w:rFonts w:asciiTheme="minorEastAsia" w:eastAsiaTheme="minorEastAsia" w:hAnsiTheme="minorEastAsia" w:hint="eastAsia"/>
          <w:sz w:val="24"/>
          <w:szCs w:val="24"/>
        </w:rPr>
      </w:pPr>
      <w:r w:rsidRPr="00E71A3E">
        <w:rPr>
          <w:rFonts w:asciiTheme="minorEastAsia" w:eastAsiaTheme="minorEastAsia" w:hAnsiTheme="minorEastAsia"/>
          <w:sz w:val="24"/>
          <w:szCs w:val="24"/>
        </w:rPr>
        <w:t>第七章   课程</w:t>
      </w:r>
    </w:p>
    <w:p w14:paraId="77BB2801" w14:textId="77777777" w:rsidR="00E71A3E" w:rsidRPr="00E71A3E" w:rsidRDefault="00E71A3E" w:rsidP="00E71A3E">
      <w:pPr>
        <w:spacing w:line="360" w:lineRule="auto"/>
        <w:ind w:left="0"/>
        <w:rPr>
          <w:rFonts w:asciiTheme="minorEastAsia" w:eastAsiaTheme="minorEastAsia" w:hAnsiTheme="minorEastAsia" w:hint="eastAsia"/>
          <w:sz w:val="24"/>
          <w:szCs w:val="24"/>
        </w:rPr>
      </w:pPr>
      <w:r w:rsidRPr="00E71A3E">
        <w:rPr>
          <w:rFonts w:asciiTheme="minorEastAsia" w:eastAsiaTheme="minorEastAsia" w:hAnsiTheme="minorEastAsia"/>
          <w:sz w:val="24"/>
          <w:szCs w:val="24"/>
        </w:rPr>
        <w:t>第一节   课程概述</w:t>
      </w:r>
    </w:p>
    <w:p w14:paraId="61FAB8D4" w14:textId="77777777" w:rsidR="00E71A3E" w:rsidRPr="00E71A3E" w:rsidRDefault="00E71A3E" w:rsidP="00E71A3E">
      <w:pPr>
        <w:spacing w:line="360" w:lineRule="auto"/>
        <w:ind w:left="0"/>
        <w:rPr>
          <w:rFonts w:asciiTheme="minorEastAsia" w:eastAsiaTheme="minorEastAsia" w:hAnsiTheme="minorEastAsia" w:hint="eastAsia"/>
          <w:sz w:val="24"/>
          <w:szCs w:val="24"/>
        </w:rPr>
      </w:pPr>
      <w:r w:rsidRPr="00E71A3E">
        <w:rPr>
          <w:rFonts w:asciiTheme="minorEastAsia" w:eastAsiaTheme="minorEastAsia" w:hAnsiTheme="minorEastAsia"/>
          <w:sz w:val="24"/>
          <w:szCs w:val="24"/>
        </w:rPr>
        <w:t>第二节   课程开发</w:t>
      </w:r>
    </w:p>
    <w:p w14:paraId="6A9190A1" w14:textId="77777777" w:rsidR="00E71A3E" w:rsidRPr="00E71A3E" w:rsidRDefault="00E71A3E" w:rsidP="00E71A3E">
      <w:pPr>
        <w:spacing w:line="360" w:lineRule="auto"/>
        <w:ind w:left="0"/>
        <w:rPr>
          <w:rFonts w:asciiTheme="minorEastAsia" w:eastAsiaTheme="minorEastAsia" w:hAnsiTheme="minorEastAsia" w:hint="eastAsia"/>
          <w:sz w:val="24"/>
          <w:szCs w:val="24"/>
        </w:rPr>
      </w:pPr>
      <w:r w:rsidRPr="00E71A3E">
        <w:rPr>
          <w:rFonts w:asciiTheme="minorEastAsia" w:eastAsiaTheme="minorEastAsia" w:hAnsiTheme="minorEastAsia"/>
          <w:sz w:val="24"/>
          <w:szCs w:val="24"/>
        </w:rPr>
        <w:t>第三节    课程改革</w:t>
      </w:r>
    </w:p>
    <w:p w14:paraId="6D6654BD" w14:textId="77777777" w:rsidR="00E71A3E" w:rsidRPr="00E71A3E" w:rsidRDefault="00E71A3E" w:rsidP="00E71A3E">
      <w:pPr>
        <w:spacing w:line="360" w:lineRule="auto"/>
        <w:ind w:left="0"/>
        <w:rPr>
          <w:rFonts w:asciiTheme="minorEastAsia" w:eastAsiaTheme="minorEastAsia" w:hAnsiTheme="minorEastAsia" w:hint="eastAsia"/>
          <w:sz w:val="24"/>
          <w:szCs w:val="24"/>
        </w:rPr>
      </w:pPr>
      <w:r w:rsidRPr="00E71A3E">
        <w:rPr>
          <w:rFonts w:asciiTheme="minorEastAsia" w:eastAsiaTheme="minorEastAsia" w:hAnsiTheme="minorEastAsia"/>
          <w:sz w:val="24"/>
          <w:szCs w:val="24"/>
        </w:rPr>
        <w:t>第八章   教学</w:t>
      </w:r>
    </w:p>
    <w:p w14:paraId="09CDD837" w14:textId="77777777" w:rsidR="00E71A3E" w:rsidRPr="00E71A3E" w:rsidRDefault="00E71A3E" w:rsidP="00E71A3E">
      <w:pPr>
        <w:spacing w:line="360" w:lineRule="auto"/>
        <w:ind w:left="0"/>
        <w:rPr>
          <w:rFonts w:asciiTheme="minorEastAsia" w:eastAsiaTheme="minorEastAsia" w:hAnsiTheme="minorEastAsia" w:hint="eastAsia"/>
          <w:sz w:val="24"/>
          <w:szCs w:val="24"/>
        </w:rPr>
      </w:pPr>
      <w:r w:rsidRPr="00E71A3E">
        <w:rPr>
          <w:rFonts w:asciiTheme="minorEastAsia" w:eastAsiaTheme="minorEastAsia" w:hAnsiTheme="minorEastAsia"/>
          <w:sz w:val="24"/>
          <w:szCs w:val="24"/>
        </w:rPr>
        <w:t>第一节  教学概述</w:t>
      </w:r>
    </w:p>
    <w:p w14:paraId="38EC6BB4" w14:textId="77777777" w:rsidR="00E71A3E" w:rsidRPr="00E71A3E" w:rsidRDefault="00E71A3E" w:rsidP="00E71A3E">
      <w:pPr>
        <w:spacing w:line="360" w:lineRule="auto"/>
        <w:ind w:left="0"/>
        <w:rPr>
          <w:rFonts w:asciiTheme="minorEastAsia" w:eastAsiaTheme="minorEastAsia" w:hAnsiTheme="minorEastAsia" w:hint="eastAsia"/>
          <w:sz w:val="24"/>
          <w:szCs w:val="24"/>
        </w:rPr>
      </w:pPr>
    </w:p>
    <w:p w14:paraId="60ECBB4B" w14:textId="77777777" w:rsidR="00E71A3E" w:rsidRPr="00E71A3E" w:rsidRDefault="00E71A3E" w:rsidP="00E71A3E">
      <w:pPr>
        <w:spacing w:line="360" w:lineRule="auto"/>
        <w:ind w:left="0"/>
        <w:rPr>
          <w:rFonts w:asciiTheme="minorEastAsia" w:eastAsiaTheme="minorEastAsia" w:hAnsiTheme="minorEastAsia" w:hint="eastAsia"/>
          <w:sz w:val="24"/>
          <w:szCs w:val="24"/>
        </w:rPr>
      </w:pPr>
      <w:r w:rsidRPr="00E71A3E">
        <w:rPr>
          <w:rFonts w:asciiTheme="minorEastAsia" w:eastAsiaTheme="minorEastAsia" w:hAnsiTheme="minorEastAsia"/>
          <w:sz w:val="24"/>
          <w:szCs w:val="24"/>
        </w:rPr>
        <w:t>第二节   教学理论与规律</w:t>
      </w:r>
    </w:p>
    <w:p w14:paraId="74DA2374" w14:textId="77777777" w:rsidR="00E71A3E" w:rsidRPr="00E71A3E" w:rsidRDefault="00E71A3E" w:rsidP="00E71A3E">
      <w:pPr>
        <w:spacing w:line="360" w:lineRule="auto"/>
        <w:ind w:left="0"/>
        <w:rPr>
          <w:rFonts w:asciiTheme="minorEastAsia" w:eastAsiaTheme="minorEastAsia" w:hAnsiTheme="minorEastAsia" w:hint="eastAsia"/>
          <w:sz w:val="24"/>
          <w:szCs w:val="24"/>
        </w:rPr>
      </w:pPr>
      <w:r w:rsidRPr="00E71A3E">
        <w:rPr>
          <w:rFonts w:asciiTheme="minorEastAsia" w:eastAsiaTheme="minorEastAsia" w:hAnsiTheme="minorEastAsia"/>
          <w:sz w:val="24"/>
          <w:szCs w:val="24"/>
        </w:rPr>
        <w:t>第三节    教学实施</w:t>
      </w:r>
    </w:p>
    <w:p w14:paraId="6F8F18F7" w14:textId="77777777" w:rsidR="00E71A3E" w:rsidRPr="00E71A3E" w:rsidRDefault="00E71A3E" w:rsidP="00E71A3E">
      <w:pPr>
        <w:spacing w:line="360" w:lineRule="auto"/>
        <w:ind w:left="0"/>
        <w:rPr>
          <w:rFonts w:asciiTheme="minorEastAsia" w:eastAsiaTheme="minorEastAsia" w:hAnsiTheme="minorEastAsia" w:hint="eastAsia"/>
          <w:sz w:val="24"/>
          <w:szCs w:val="24"/>
        </w:rPr>
      </w:pPr>
      <w:r w:rsidRPr="00E71A3E">
        <w:rPr>
          <w:rFonts w:asciiTheme="minorEastAsia" w:eastAsiaTheme="minorEastAsia" w:hAnsiTheme="minorEastAsia"/>
          <w:sz w:val="24"/>
          <w:szCs w:val="24"/>
        </w:rPr>
        <w:t>第四节    中小学教学改革</w:t>
      </w:r>
    </w:p>
    <w:p w14:paraId="5FBDB76F" w14:textId="77777777" w:rsidR="00E71A3E" w:rsidRPr="00E71A3E" w:rsidRDefault="00E71A3E" w:rsidP="00E71A3E">
      <w:pPr>
        <w:spacing w:line="360" w:lineRule="auto"/>
        <w:ind w:left="0"/>
        <w:rPr>
          <w:rFonts w:asciiTheme="minorEastAsia" w:eastAsiaTheme="minorEastAsia" w:hAnsiTheme="minorEastAsia" w:hint="eastAsia"/>
          <w:sz w:val="24"/>
          <w:szCs w:val="24"/>
        </w:rPr>
      </w:pPr>
      <w:r w:rsidRPr="00E71A3E">
        <w:rPr>
          <w:rFonts w:asciiTheme="minorEastAsia" w:eastAsiaTheme="minorEastAsia" w:hAnsiTheme="minorEastAsia"/>
          <w:sz w:val="24"/>
          <w:szCs w:val="24"/>
        </w:rPr>
        <w:t xml:space="preserve">第九章  教师与学生 </w:t>
      </w:r>
    </w:p>
    <w:p w14:paraId="0C331956" w14:textId="77777777" w:rsidR="00E71A3E" w:rsidRPr="00E71A3E" w:rsidRDefault="00E71A3E" w:rsidP="00E71A3E">
      <w:pPr>
        <w:spacing w:line="360" w:lineRule="auto"/>
        <w:ind w:left="0"/>
        <w:rPr>
          <w:rFonts w:asciiTheme="minorEastAsia" w:eastAsiaTheme="minorEastAsia" w:hAnsiTheme="minorEastAsia" w:hint="eastAsia"/>
          <w:sz w:val="24"/>
          <w:szCs w:val="24"/>
        </w:rPr>
      </w:pPr>
      <w:r w:rsidRPr="00E71A3E">
        <w:rPr>
          <w:rFonts w:asciiTheme="minorEastAsia" w:eastAsiaTheme="minorEastAsia" w:hAnsiTheme="minorEastAsia"/>
          <w:sz w:val="24"/>
          <w:szCs w:val="24"/>
        </w:rPr>
        <w:lastRenderedPageBreak/>
        <w:t>第一节    教师</w:t>
      </w:r>
    </w:p>
    <w:p w14:paraId="1F5F9CF6" w14:textId="77777777" w:rsidR="00E71A3E" w:rsidRPr="00E71A3E" w:rsidRDefault="00E71A3E" w:rsidP="00E71A3E">
      <w:pPr>
        <w:spacing w:line="360" w:lineRule="auto"/>
        <w:ind w:left="0"/>
        <w:rPr>
          <w:rFonts w:asciiTheme="minorEastAsia" w:eastAsiaTheme="minorEastAsia" w:hAnsiTheme="minorEastAsia" w:hint="eastAsia"/>
          <w:sz w:val="24"/>
          <w:szCs w:val="24"/>
        </w:rPr>
      </w:pPr>
      <w:r w:rsidRPr="00E71A3E">
        <w:rPr>
          <w:rFonts w:asciiTheme="minorEastAsia" w:eastAsiaTheme="minorEastAsia" w:hAnsiTheme="minorEastAsia"/>
          <w:sz w:val="24"/>
          <w:szCs w:val="24"/>
        </w:rPr>
        <w:t>第二节    班主任</w:t>
      </w:r>
    </w:p>
    <w:p w14:paraId="32153CFE" w14:textId="77777777" w:rsidR="00E71A3E" w:rsidRPr="00E71A3E" w:rsidRDefault="00E71A3E" w:rsidP="00E71A3E">
      <w:pPr>
        <w:spacing w:line="360" w:lineRule="auto"/>
        <w:ind w:left="0"/>
        <w:rPr>
          <w:rFonts w:asciiTheme="minorEastAsia" w:eastAsiaTheme="minorEastAsia" w:hAnsiTheme="minorEastAsia" w:hint="eastAsia"/>
          <w:sz w:val="24"/>
          <w:szCs w:val="24"/>
        </w:rPr>
      </w:pPr>
      <w:r w:rsidRPr="00E71A3E">
        <w:rPr>
          <w:rFonts w:asciiTheme="minorEastAsia" w:eastAsiaTheme="minorEastAsia" w:hAnsiTheme="minorEastAsia"/>
          <w:sz w:val="24"/>
          <w:szCs w:val="24"/>
        </w:rPr>
        <w:t>第三节    学生</w:t>
      </w:r>
    </w:p>
    <w:p w14:paraId="73D1BBE1" w14:textId="77777777" w:rsidR="00E71A3E" w:rsidRPr="00E71A3E" w:rsidRDefault="00E71A3E" w:rsidP="00E71A3E">
      <w:pPr>
        <w:spacing w:line="360" w:lineRule="auto"/>
        <w:ind w:left="0"/>
        <w:rPr>
          <w:rFonts w:asciiTheme="minorEastAsia" w:eastAsiaTheme="minorEastAsia" w:hAnsiTheme="minorEastAsia" w:hint="eastAsia"/>
          <w:sz w:val="24"/>
          <w:szCs w:val="24"/>
        </w:rPr>
      </w:pPr>
      <w:r w:rsidRPr="00E71A3E">
        <w:rPr>
          <w:rFonts w:asciiTheme="minorEastAsia" w:eastAsiaTheme="minorEastAsia" w:hAnsiTheme="minorEastAsia"/>
          <w:sz w:val="24"/>
          <w:szCs w:val="24"/>
        </w:rPr>
        <w:t xml:space="preserve">第十章  教育科学研究 </w:t>
      </w:r>
    </w:p>
    <w:p w14:paraId="50219E40" w14:textId="77777777" w:rsidR="00E71A3E" w:rsidRPr="00E71A3E" w:rsidRDefault="00E71A3E" w:rsidP="00E71A3E">
      <w:pPr>
        <w:spacing w:line="360" w:lineRule="auto"/>
        <w:ind w:left="0"/>
        <w:rPr>
          <w:rFonts w:asciiTheme="minorEastAsia" w:eastAsiaTheme="minorEastAsia" w:hAnsiTheme="minorEastAsia" w:hint="eastAsia"/>
          <w:sz w:val="24"/>
          <w:szCs w:val="24"/>
        </w:rPr>
      </w:pPr>
      <w:r w:rsidRPr="00E71A3E">
        <w:rPr>
          <w:rFonts w:asciiTheme="minorEastAsia" w:eastAsiaTheme="minorEastAsia" w:hAnsiTheme="minorEastAsia"/>
          <w:sz w:val="24"/>
          <w:szCs w:val="24"/>
        </w:rPr>
        <w:t>第一节   教师与教育科研</w:t>
      </w:r>
    </w:p>
    <w:p w14:paraId="34C0CC4D" w14:textId="77777777" w:rsidR="00E71A3E" w:rsidRPr="00E71A3E" w:rsidRDefault="00E71A3E" w:rsidP="00E71A3E">
      <w:pPr>
        <w:spacing w:line="360" w:lineRule="auto"/>
        <w:ind w:left="0"/>
        <w:rPr>
          <w:rFonts w:asciiTheme="minorEastAsia" w:eastAsiaTheme="minorEastAsia" w:hAnsiTheme="minorEastAsia" w:hint="eastAsia"/>
          <w:sz w:val="24"/>
          <w:szCs w:val="24"/>
        </w:rPr>
      </w:pPr>
      <w:r w:rsidRPr="00E71A3E">
        <w:rPr>
          <w:rFonts w:asciiTheme="minorEastAsia" w:eastAsiaTheme="minorEastAsia" w:hAnsiTheme="minorEastAsia"/>
          <w:sz w:val="24"/>
          <w:szCs w:val="24"/>
        </w:rPr>
        <w:t>第二节    教育科研过程</w:t>
      </w:r>
    </w:p>
    <w:p w14:paraId="594CFFDA" w14:textId="636A71A6" w:rsidR="004126C3" w:rsidRDefault="00E71A3E" w:rsidP="00E71A3E">
      <w:pPr>
        <w:spacing w:line="360" w:lineRule="auto"/>
        <w:ind w:left="0"/>
        <w:rPr>
          <w:rFonts w:asciiTheme="minorEastAsia" w:eastAsiaTheme="minorEastAsia" w:hAnsiTheme="minorEastAsia" w:hint="eastAsia"/>
          <w:sz w:val="24"/>
          <w:szCs w:val="24"/>
        </w:rPr>
      </w:pPr>
      <w:r w:rsidRPr="00E71A3E">
        <w:rPr>
          <w:rFonts w:asciiTheme="minorEastAsia" w:eastAsiaTheme="minorEastAsia" w:hAnsiTheme="minorEastAsia"/>
          <w:sz w:val="24"/>
          <w:szCs w:val="24"/>
        </w:rPr>
        <w:t>第三节   常用的研究方法</w:t>
      </w:r>
    </w:p>
    <w:sectPr w:rsidR="004126C3">
      <w:footerReference w:type="default" r:id="rId7"/>
      <w:footerReference w:type="first" r:id="rId8"/>
      <w:pgSz w:w="11906" w:h="16838"/>
      <w:pgMar w:top="1247" w:right="1587" w:bottom="1134" w:left="1587" w:header="851" w:footer="1418" w:gutter="0"/>
      <w:cols w:space="720"/>
      <w:titlePg/>
      <w:docGrid w:type="linesAndChar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1CE079" w14:textId="77777777" w:rsidR="00610E59" w:rsidRDefault="00610E59">
      <w:r>
        <w:separator/>
      </w:r>
    </w:p>
  </w:endnote>
  <w:endnote w:type="continuationSeparator" w:id="0">
    <w:p w14:paraId="317E1580" w14:textId="77777777" w:rsidR="00610E59" w:rsidRDefault="00610E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7E7380" w14:textId="77777777" w:rsidR="004126C3" w:rsidRDefault="00000000">
    <w:pPr>
      <w:tabs>
        <w:tab w:val="center" w:pos="4153"/>
        <w:tab w:val="right" w:pos="8306"/>
      </w:tabs>
      <w:snapToGrid w:val="0"/>
      <w:ind w:left="0" w:right="360" w:firstLine="360"/>
      <w:rPr>
        <w:rFonts w:eastAsia="宋体" w:hAnsi="Times New Roman"/>
        <w:sz w:val="34"/>
      </w:rPr>
    </w:pPr>
    <w:r>
      <w:rPr>
        <w:rFonts w:eastAsia="宋体" w:hAnsi="Times New Roman"/>
        <w:sz w:val="18"/>
      </w:rPr>
      <w:pict w14:anchorId="7658A345">
        <v:rect id="_x0000_s1027" style="position:absolute;left:0;text-align:left;margin-left:190.3pt;margin-top:0;width:56pt;height:18.15pt;z-index:251659264;mso-wrap-style:none;mso-width-relative:page;mso-height-relative:page" o:gfxdata="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" filled="f" stroked="f">
          <v:textbox style="mso-fit-shape-to-text:t" inset="0,0,0,0">
            <w:txbxContent>
              <w:p w14:paraId="72DE2DFB" w14:textId="77777777" w:rsidR="004126C3" w:rsidRDefault="00000000">
                <w:pPr>
                  <w:tabs>
                    <w:tab w:val="center" w:pos="4153"/>
                    <w:tab w:val="right" w:pos="8306"/>
                  </w:tabs>
                  <w:snapToGrid w:val="0"/>
                  <w:ind w:left="0"/>
                  <w:rPr>
                    <w:rFonts w:ascii="仿宋_GB2312" w:eastAsia="仿宋_GB2312" w:hAnsi="Times New Roman"/>
                    <w:sz w:val="28"/>
                  </w:rPr>
                </w:pPr>
                <w:r>
                  <w:rPr>
                    <w:rFonts w:ascii="仿宋_GB2312" w:eastAsia="仿宋_GB2312" w:hAnsi="Times New Roman"/>
                    <w:sz w:val="28"/>
                  </w:rPr>
                  <w:t>—</w:t>
                </w:r>
                <w:r>
                  <w:rPr>
                    <w:rFonts w:ascii="仿宋_GB2312" w:eastAsia="仿宋_GB2312" w:hAnsi="Times New Roman"/>
                    <w:sz w:val="28"/>
                  </w:rPr>
                  <w:t xml:space="preserve"> </w:t>
                </w:r>
                <w:r>
                  <w:rPr>
                    <w:rFonts w:ascii="仿宋_GB2312" w:eastAsia="仿宋_GB2312" w:hAnsi="Times New Roman" w:hint="eastAsia"/>
                    <w:sz w:val="28"/>
                  </w:rPr>
                  <w:fldChar w:fldCharType="begin"/>
                </w:r>
                <w:r>
                  <w:instrText>PAGE</w:instrText>
                </w:r>
                <w:r>
                  <w:rPr>
                    <w:rFonts w:ascii="仿宋_GB2312" w:eastAsia="仿宋_GB2312" w:hAnsi="Times New Roman" w:hint="eastAsia"/>
                    <w:sz w:val="28"/>
                  </w:rPr>
                  <w:fldChar w:fldCharType="separate"/>
                </w:r>
                <w:r>
                  <w:t>5</w:t>
                </w:r>
                <w:r>
                  <w:rPr>
                    <w:rFonts w:ascii="仿宋_GB2312" w:eastAsia="仿宋_GB2312" w:hAnsi="Times New Roman" w:hint="eastAsia"/>
                    <w:sz w:val="28"/>
                  </w:rPr>
                  <w:fldChar w:fldCharType="end"/>
                </w:r>
                <w:r>
                  <w:rPr>
                    <w:rFonts w:ascii="仿宋_GB2312" w:eastAsia="仿宋_GB2312" w:hAnsi="Times New Roman"/>
                    <w:sz w:val="28"/>
                  </w:rPr>
                  <w:t xml:space="preserve"> </w:t>
                </w:r>
                <w:r>
                  <w:rPr>
                    <w:rFonts w:ascii="仿宋_GB2312" w:eastAsia="仿宋_GB2312" w:hAnsi="Times New Roman"/>
                    <w:sz w:val="28"/>
                  </w:rPr>
                  <w:t>—</w:t>
                </w:r>
                <w:r>
                  <w:rPr>
                    <w:rFonts w:ascii="仿宋_GB2312" w:eastAsia="仿宋_GB2312" w:hAnsi="Times New Roman"/>
                    <w:sz w:val="28"/>
                  </w:rPr>
                  <w:t xml:space="preserve"> </w:t>
                </w:r>
              </w:p>
            </w:txbxContent>
          </v:textbox>
        </v:rect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6C33A2" w14:textId="77777777" w:rsidR="004126C3" w:rsidRDefault="004126C3">
    <w:pPr>
      <w:tabs>
        <w:tab w:val="center" w:pos="4153"/>
        <w:tab w:val="right" w:pos="8306"/>
      </w:tabs>
      <w:snapToGrid w:val="0"/>
      <w:ind w:left="0"/>
      <w:rPr>
        <w:rFonts w:eastAsia="宋体" w:hAnsi="Times New Roman"/>
        <w:sz w:val="18"/>
      </w:rPr>
    </w:pPr>
  </w:p>
  <w:p w14:paraId="1B05C8A9" w14:textId="77777777" w:rsidR="004126C3" w:rsidRDefault="00000000">
    <w:pPr>
      <w:tabs>
        <w:tab w:val="center" w:pos="4153"/>
        <w:tab w:val="right" w:pos="8306"/>
      </w:tabs>
      <w:snapToGrid w:val="0"/>
      <w:ind w:left="0"/>
      <w:rPr>
        <w:rFonts w:eastAsia="宋体" w:hAnsi="Times New Roman"/>
        <w:sz w:val="34"/>
      </w:rPr>
    </w:pPr>
    <w:r>
      <w:rPr>
        <w:rFonts w:eastAsia="宋体" w:hAnsi="Times New Roman"/>
        <w:sz w:val="18"/>
      </w:rPr>
      <w:pict w14:anchorId="417C978F">
        <v:rect id="_x0000_s1026" style="position:absolute;margin-left:216.05pt;margin-top:0;width:4.5pt;height:11.65pt;z-index:251660288;mso-wrap-style:none;mso-width-relative:page;mso-height-relative:page" o:gfxdata="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" filled="f" stroked="f">
          <v:textbox style="mso-fit-shape-to-text:t" inset="0,0,0,0">
            <w:txbxContent>
              <w:p w14:paraId="63CF2EC6" w14:textId="77777777" w:rsidR="004126C3" w:rsidRDefault="00000000">
                <w:pPr>
                  <w:snapToGrid w:val="0"/>
                  <w:ind w:left="0"/>
                  <w:rPr>
                    <w:rFonts w:eastAsia="宋体" w:hAnsi="Times New Roman"/>
                    <w:sz w:val="18"/>
                  </w:rPr>
                </w:pPr>
                <w:r>
                  <w:rPr>
                    <w:rFonts w:eastAsia="宋体" w:hAnsi="Times New Roman" w:hint="eastAsia"/>
                    <w:sz w:val="18"/>
                  </w:rPr>
                  <w:fldChar w:fldCharType="begin"/>
                </w:r>
                <w:r>
                  <w:instrText>PAGE</w:instrText>
                </w:r>
                <w:r>
                  <w:rPr>
                    <w:rFonts w:eastAsia="宋体" w:hAnsi="Times New Roman" w:hint="eastAsia"/>
                    <w:sz w:val="18"/>
                  </w:rPr>
                  <w:fldChar w:fldCharType="separate"/>
                </w:r>
                <w:r>
                  <w:t>1</w:t>
                </w:r>
                <w:r>
                  <w:rPr>
                    <w:rFonts w:eastAsia="宋体" w:hAnsi="Times New Roman" w:hint="eastAsia"/>
                    <w:sz w:val="18"/>
                  </w:rPr>
                  <w:fldChar w:fldCharType="end"/>
                </w:r>
              </w:p>
            </w:txbxContent>
          </v:textbox>
        </v:rect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289CE8" w14:textId="77777777" w:rsidR="00610E59" w:rsidRDefault="00610E59">
      <w:r>
        <w:separator/>
      </w:r>
    </w:p>
  </w:footnote>
  <w:footnote w:type="continuationSeparator" w:id="0">
    <w:p w14:paraId="04E69B35" w14:textId="77777777" w:rsidR="00610E59" w:rsidRDefault="00610E5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commondata" w:val="eyJoZGlkIjoiZDc0NGJmYTdhYjVjMDg1OTVhYTE3ODQzNWZhOTk1MzgifQ=="/>
  </w:docVars>
  <w:rsids>
    <w:rsidRoot w:val="1AF962D8"/>
    <w:rsid w:val="00003460"/>
    <w:rsid w:val="00013041"/>
    <w:rsid w:val="00084B26"/>
    <w:rsid w:val="000D72F8"/>
    <w:rsid w:val="000E101E"/>
    <w:rsid w:val="00145B68"/>
    <w:rsid w:val="0016785D"/>
    <w:rsid w:val="001A4DAE"/>
    <w:rsid w:val="001C177D"/>
    <w:rsid w:val="00206C07"/>
    <w:rsid w:val="002623BA"/>
    <w:rsid w:val="00342FFE"/>
    <w:rsid w:val="003639AD"/>
    <w:rsid w:val="0039132F"/>
    <w:rsid w:val="003E0B79"/>
    <w:rsid w:val="004126C3"/>
    <w:rsid w:val="0047251D"/>
    <w:rsid w:val="004A505E"/>
    <w:rsid w:val="0055088F"/>
    <w:rsid w:val="0056449E"/>
    <w:rsid w:val="0059075D"/>
    <w:rsid w:val="00596CD1"/>
    <w:rsid w:val="005D4A09"/>
    <w:rsid w:val="005D5E95"/>
    <w:rsid w:val="005F352F"/>
    <w:rsid w:val="00610E59"/>
    <w:rsid w:val="006426CB"/>
    <w:rsid w:val="00666308"/>
    <w:rsid w:val="006E39AA"/>
    <w:rsid w:val="00753326"/>
    <w:rsid w:val="007F1004"/>
    <w:rsid w:val="00826EA9"/>
    <w:rsid w:val="008C4E09"/>
    <w:rsid w:val="00901C6C"/>
    <w:rsid w:val="009474D6"/>
    <w:rsid w:val="00955404"/>
    <w:rsid w:val="00A572C0"/>
    <w:rsid w:val="00AA0590"/>
    <w:rsid w:val="00AB2E4C"/>
    <w:rsid w:val="00AE2718"/>
    <w:rsid w:val="00AF3C0A"/>
    <w:rsid w:val="00B665C7"/>
    <w:rsid w:val="00B94706"/>
    <w:rsid w:val="00BF061E"/>
    <w:rsid w:val="00BF0BBF"/>
    <w:rsid w:val="00C10E60"/>
    <w:rsid w:val="00C14D7D"/>
    <w:rsid w:val="00C160AB"/>
    <w:rsid w:val="00C405F8"/>
    <w:rsid w:val="00CC4304"/>
    <w:rsid w:val="00D06BF7"/>
    <w:rsid w:val="00D74370"/>
    <w:rsid w:val="00D85C4F"/>
    <w:rsid w:val="00DA57EC"/>
    <w:rsid w:val="00DB00AD"/>
    <w:rsid w:val="00DD5D77"/>
    <w:rsid w:val="00DE0374"/>
    <w:rsid w:val="00E521C0"/>
    <w:rsid w:val="00E71A3E"/>
    <w:rsid w:val="00EA19BA"/>
    <w:rsid w:val="00F34BBE"/>
    <w:rsid w:val="00F73397"/>
    <w:rsid w:val="00FA000A"/>
    <w:rsid w:val="00FB2419"/>
    <w:rsid w:val="031228F4"/>
    <w:rsid w:val="05F1444F"/>
    <w:rsid w:val="180E1BDB"/>
    <w:rsid w:val="1AF962D8"/>
    <w:rsid w:val="395C3C75"/>
    <w:rsid w:val="40910C29"/>
    <w:rsid w:val="57F37182"/>
    <w:rsid w:val="683A4ABB"/>
    <w:rsid w:val="71800735"/>
    <w:rsid w:val="77837497"/>
    <w:rsid w:val="7BF92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F3BA6B0"/>
  <w15:docId w15:val="{05A581D2-97CD-4C89-8C08-589C96F509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autoSpaceDE w:val="0"/>
      <w:autoSpaceDN w:val="0"/>
      <w:ind w:left="5632"/>
    </w:pPr>
    <w:rPr>
      <w:rFonts w:ascii="宋体" w:eastAsia="Times New Roman" w:hAnsi="宋体" w:cstheme="min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5">
    <w:name w:val="header"/>
    <w:basedOn w:val="a"/>
    <w:link w:val="a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uiPriority w:val="99"/>
    <w:unhideWhenUsed/>
    <w:pPr>
      <w:widowControl/>
      <w:autoSpaceDE/>
      <w:autoSpaceDN/>
      <w:spacing w:before="100" w:beforeAutospacing="1" w:after="100" w:afterAutospacing="1"/>
      <w:ind w:left="0"/>
    </w:pPr>
    <w:rPr>
      <w:rFonts w:eastAsia="宋体" w:cs="宋体"/>
      <w:sz w:val="24"/>
      <w:szCs w:val="24"/>
    </w:rPr>
  </w:style>
  <w:style w:type="character" w:customStyle="1" w:styleId="a6">
    <w:name w:val="页眉 字符"/>
    <w:basedOn w:val="a0"/>
    <w:link w:val="a5"/>
    <w:qFormat/>
    <w:rPr>
      <w:rFonts w:ascii="宋体" w:eastAsia="Times New Roman" w:hAnsi="宋体" w:cstheme="minorBidi"/>
      <w:sz w:val="18"/>
      <w:szCs w:val="18"/>
    </w:rPr>
  </w:style>
  <w:style w:type="character" w:customStyle="1" w:styleId="a4">
    <w:name w:val="页脚 字符"/>
    <w:basedOn w:val="a0"/>
    <w:link w:val="a3"/>
    <w:qFormat/>
    <w:rPr>
      <w:rFonts w:ascii="宋体" w:eastAsia="Times New Roman" w:hAnsi="宋体" w:cstheme="minorBidi"/>
      <w:sz w:val="18"/>
      <w:szCs w:val="18"/>
    </w:rPr>
  </w:style>
  <w:style w:type="paragraph" w:styleId="a8">
    <w:name w:val="List Paragraph"/>
    <w:basedOn w:val="a"/>
    <w:uiPriority w:val="99"/>
    <w:unhideWhenUsed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7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3</Pages>
  <Words>132</Words>
  <Characters>758</Characters>
  <Application>Microsoft Office Word</Application>
  <DocSecurity>0</DocSecurity>
  <Lines>6</Lines>
  <Paragraphs>1</Paragraphs>
  <ScaleCrop>false</ScaleCrop>
  <Company>Sky123.Org</Company>
  <LinksUpToDate>false</LinksUpToDate>
  <CharactersWithSpaces>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Yuting Zhong</cp:lastModifiedBy>
  <cp:revision>74</cp:revision>
  <dcterms:created xsi:type="dcterms:W3CDTF">2019-06-18T02:31:00Z</dcterms:created>
  <dcterms:modified xsi:type="dcterms:W3CDTF">2024-10-09T02:25:00Z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2052-11.1.0.12019</vt:lpwstr>
  </property>
  <property fmtid="{D5CDD505-2E9C-101B-9397-08002B2CF9AE}" pid="3" name="ICV">
    <vt:lpwstr>4677091ADAAE455A86E8B00375C50035</vt:lpwstr>
  </property>
</Properties>
</file>